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ook w:val="04A0"/>
      </w:tblPr>
      <w:tblGrid>
        <w:gridCol w:w="4759"/>
        <w:gridCol w:w="4942"/>
      </w:tblGrid>
      <w:tr w:rsidR="000C08D8" w:rsidRPr="00842D2B" w:rsidTr="001F7F10">
        <w:tc>
          <w:tcPr>
            <w:tcW w:w="4759" w:type="dxa"/>
          </w:tcPr>
          <w:p w:rsidR="000C08D8" w:rsidRPr="00842D2B" w:rsidRDefault="000C08D8" w:rsidP="001F7F10">
            <w:pPr>
              <w:pStyle w:val="a6"/>
              <w:spacing w:before="0" w:beforeAutospacing="0" w:after="0" w:afterAutospacing="0"/>
              <w:jc w:val="center"/>
              <w:rPr>
                <w:b/>
                <w:color w:val="222222"/>
                <w:szCs w:val="18"/>
              </w:rPr>
            </w:pPr>
          </w:p>
        </w:tc>
        <w:tc>
          <w:tcPr>
            <w:tcW w:w="4942" w:type="dxa"/>
          </w:tcPr>
          <w:p w:rsidR="000C08D8" w:rsidRDefault="000C08D8" w:rsidP="001F7F10">
            <w:r>
              <w:t>Утверждены</w:t>
            </w:r>
          </w:p>
          <w:p w:rsidR="000C08D8" w:rsidRDefault="000C08D8" w:rsidP="001F7F10">
            <w:pPr>
              <w:jc w:val="both"/>
            </w:pPr>
            <w:r>
              <w:t>приказом Департамента</w:t>
            </w:r>
          </w:p>
          <w:p w:rsidR="000C08D8" w:rsidRDefault="000C08D8" w:rsidP="001F7F10">
            <w:pPr>
              <w:jc w:val="both"/>
            </w:pPr>
            <w:r>
              <w:t xml:space="preserve">государственной службы и кадровой политики  области  </w:t>
            </w:r>
          </w:p>
          <w:p w:rsidR="000C08D8" w:rsidRDefault="000C08D8" w:rsidP="001F7F10">
            <w:pPr>
              <w:jc w:val="both"/>
            </w:pPr>
            <w:r>
              <w:t xml:space="preserve">от </w:t>
            </w:r>
            <w:r w:rsidR="00C551C6">
              <w:t>10.11.</w:t>
            </w:r>
            <w:r>
              <w:t xml:space="preserve"> 2014</w:t>
            </w:r>
            <w:r w:rsidR="00C551C6">
              <w:t xml:space="preserve">  </w:t>
            </w:r>
            <w:r>
              <w:t xml:space="preserve">года </w:t>
            </w:r>
            <w:r w:rsidR="00C551C6">
              <w:t xml:space="preserve"> </w:t>
            </w:r>
            <w:r>
              <w:t xml:space="preserve">№ </w:t>
            </w:r>
            <w:r w:rsidR="00C551C6">
              <w:t>152</w:t>
            </w:r>
            <w:r>
              <w:t xml:space="preserve">  </w:t>
            </w:r>
          </w:p>
          <w:p w:rsidR="000C08D8" w:rsidRPr="00842D2B" w:rsidRDefault="000C08D8" w:rsidP="001F7F10">
            <w:pPr>
              <w:pStyle w:val="a6"/>
              <w:spacing w:before="0" w:beforeAutospacing="0" w:after="0" w:afterAutospacing="0"/>
              <w:rPr>
                <w:color w:val="222222"/>
                <w:szCs w:val="18"/>
              </w:rPr>
            </w:pPr>
          </w:p>
        </w:tc>
      </w:tr>
    </w:tbl>
    <w:p w:rsidR="000C08D8" w:rsidRDefault="000C08D8" w:rsidP="000C08D8">
      <w:pPr>
        <w:pStyle w:val="a6"/>
        <w:spacing w:before="0" w:beforeAutospacing="0" w:after="0" w:afterAutospacing="0"/>
        <w:ind w:left="720"/>
        <w:jc w:val="center"/>
        <w:rPr>
          <w:b/>
          <w:color w:val="222222"/>
          <w:szCs w:val="18"/>
        </w:rPr>
      </w:pPr>
    </w:p>
    <w:p w:rsidR="000C08D8" w:rsidRPr="00C551C6" w:rsidRDefault="000C08D8" w:rsidP="000C08D8">
      <w:pPr>
        <w:pStyle w:val="a6"/>
        <w:spacing w:before="0" w:beforeAutospacing="0" w:after="0" w:afterAutospacing="0"/>
        <w:ind w:left="720"/>
        <w:jc w:val="center"/>
        <w:rPr>
          <w:b/>
          <w:color w:val="222222"/>
          <w:sz w:val="28"/>
          <w:szCs w:val="18"/>
        </w:rPr>
      </w:pPr>
      <w:r w:rsidRPr="00C551C6">
        <w:rPr>
          <w:b/>
          <w:color w:val="222222"/>
          <w:sz w:val="28"/>
          <w:szCs w:val="18"/>
        </w:rPr>
        <w:t>ТЕМЫ</w:t>
      </w:r>
    </w:p>
    <w:p w:rsidR="000C08D8" w:rsidRDefault="000C08D8" w:rsidP="000C08D8">
      <w:pPr>
        <w:pStyle w:val="a6"/>
        <w:spacing w:before="0" w:beforeAutospacing="0" w:after="0" w:afterAutospacing="0"/>
        <w:ind w:left="720"/>
        <w:jc w:val="center"/>
        <w:rPr>
          <w:b/>
          <w:color w:val="222222"/>
          <w:sz w:val="28"/>
          <w:szCs w:val="18"/>
        </w:rPr>
      </w:pPr>
      <w:r w:rsidRPr="00C551C6">
        <w:rPr>
          <w:b/>
          <w:color w:val="222222"/>
          <w:sz w:val="28"/>
          <w:szCs w:val="18"/>
        </w:rPr>
        <w:t xml:space="preserve">письменных творческих работ заочного этапа </w:t>
      </w:r>
      <w:r w:rsidR="00C551C6">
        <w:rPr>
          <w:b/>
          <w:color w:val="222222"/>
          <w:sz w:val="28"/>
          <w:szCs w:val="18"/>
        </w:rPr>
        <w:t>областной олимпиады по основам знани</w:t>
      </w:r>
      <w:r w:rsidR="00A50334">
        <w:rPr>
          <w:b/>
          <w:color w:val="222222"/>
          <w:sz w:val="28"/>
          <w:szCs w:val="18"/>
        </w:rPr>
        <w:t>й о государственном управлении, государственной гражданской и муниципальной службе для учащихся 10-11 классов общеобразовательных организаций</w:t>
      </w:r>
    </w:p>
    <w:p w:rsidR="00A50334" w:rsidRPr="00C551C6" w:rsidRDefault="00A50334" w:rsidP="000C08D8">
      <w:pPr>
        <w:pStyle w:val="a6"/>
        <w:spacing w:before="0" w:beforeAutospacing="0" w:after="0" w:afterAutospacing="0"/>
        <w:ind w:left="720"/>
        <w:jc w:val="center"/>
        <w:rPr>
          <w:b/>
          <w:color w:val="222222"/>
          <w:sz w:val="28"/>
          <w:szCs w:val="18"/>
        </w:rPr>
      </w:pPr>
      <w:r>
        <w:rPr>
          <w:b/>
          <w:color w:val="222222"/>
          <w:sz w:val="28"/>
          <w:szCs w:val="18"/>
        </w:rPr>
        <w:t>в 2014 году</w:t>
      </w:r>
    </w:p>
    <w:p w:rsidR="00C551C6" w:rsidRDefault="00C551C6" w:rsidP="000C08D8">
      <w:pPr>
        <w:spacing w:line="312" w:lineRule="auto"/>
        <w:ind w:firstLine="709"/>
        <w:jc w:val="both"/>
        <w:rPr>
          <w:szCs w:val="28"/>
        </w:rPr>
      </w:pPr>
    </w:p>
    <w:p w:rsidR="000C08D8" w:rsidRDefault="000C08D8" w:rsidP="000C08D8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 xml:space="preserve"> «Народ с развитым правосознанием должен </w:t>
      </w:r>
      <w:proofErr w:type="gramStart"/>
      <w:r>
        <w:rPr>
          <w:szCs w:val="28"/>
        </w:rPr>
        <w:t>интересоваться и дорожить</w:t>
      </w:r>
      <w:proofErr w:type="gramEnd"/>
      <w:r>
        <w:rPr>
          <w:szCs w:val="28"/>
        </w:rPr>
        <w:t xml:space="preserve"> своим судом как хранителем и органом своего правопорядка» (Б. </w:t>
      </w:r>
      <w:proofErr w:type="spellStart"/>
      <w:r>
        <w:rPr>
          <w:szCs w:val="28"/>
        </w:rPr>
        <w:t>Кистяковский</w:t>
      </w:r>
      <w:proofErr w:type="spellEnd"/>
      <w:r>
        <w:rPr>
          <w:szCs w:val="28"/>
        </w:rPr>
        <w:t>)</w:t>
      </w:r>
    </w:p>
    <w:p w:rsidR="000C08D8" w:rsidRDefault="000C08D8" w:rsidP="000C08D8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«Когда множатся законы и указы, растут разбои и грабежи» (Лао-Цзы)</w:t>
      </w:r>
    </w:p>
    <w:p w:rsidR="000C08D8" w:rsidRDefault="000C08D8" w:rsidP="000C08D8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«Мы должны стать рабами законов, чтобы стать свободными» (</w:t>
      </w:r>
      <w:r w:rsidRPr="00497329">
        <w:rPr>
          <w:szCs w:val="28"/>
        </w:rPr>
        <w:t>Марк Туллий</w:t>
      </w:r>
      <w:r>
        <w:rPr>
          <w:szCs w:val="28"/>
        </w:rPr>
        <w:t xml:space="preserve"> Цицерон)</w:t>
      </w:r>
    </w:p>
    <w:p w:rsidR="000C08D8" w:rsidRDefault="000C08D8" w:rsidP="000C08D8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«Создайте лишь немного законов, но следите за тем, чтобы они соблюдались» (</w:t>
      </w:r>
      <w:proofErr w:type="gramStart"/>
      <w:r>
        <w:rPr>
          <w:szCs w:val="28"/>
        </w:rPr>
        <w:t>Дж</w:t>
      </w:r>
      <w:proofErr w:type="gramEnd"/>
      <w:r>
        <w:rPr>
          <w:szCs w:val="28"/>
        </w:rPr>
        <w:t>. Локк)</w:t>
      </w:r>
    </w:p>
    <w:p w:rsidR="000C08D8" w:rsidRDefault="000C08D8" w:rsidP="000C08D8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«Законодатель должен мыслить, как философ, а говорить, как крестьянин» (Г. Еллинек)</w:t>
      </w:r>
    </w:p>
    <w:p w:rsidR="000C08D8" w:rsidRPr="00497329" w:rsidRDefault="000C08D8" w:rsidP="000C08D8">
      <w:pPr>
        <w:spacing w:line="312" w:lineRule="auto"/>
        <w:ind w:firstLine="709"/>
        <w:jc w:val="both"/>
        <w:rPr>
          <w:szCs w:val="28"/>
        </w:rPr>
      </w:pPr>
      <w:r w:rsidRPr="00497329">
        <w:rPr>
          <w:szCs w:val="28"/>
        </w:rPr>
        <w:t xml:space="preserve"> «Подчинившись закону толпы, мы возвращаемся в каменный век» </w:t>
      </w:r>
      <w:r>
        <w:rPr>
          <w:szCs w:val="28"/>
        </w:rPr>
        <w:t>(</w:t>
      </w:r>
      <w:r w:rsidRPr="00497329">
        <w:rPr>
          <w:szCs w:val="28"/>
        </w:rPr>
        <w:t>С. Паркинсон</w:t>
      </w:r>
      <w:r>
        <w:rPr>
          <w:szCs w:val="28"/>
        </w:rPr>
        <w:t>)</w:t>
      </w:r>
    </w:p>
    <w:p w:rsidR="000C08D8" w:rsidRDefault="000C08D8" w:rsidP="000C08D8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497329">
        <w:rPr>
          <w:szCs w:val="28"/>
        </w:rPr>
        <w:t>Для государства полезно, чтобы знатные люди были достойны своих предков</w:t>
      </w:r>
      <w:r>
        <w:rPr>
          <w:szCs w:val="28"/>
        </w:rPr>
        <w:t>» (</w:t>
      </w:r>
      <w:r w:rsidRPr="00497329">
        <w:rPr>
          <w:szCs w:val="28"/>
        </w:rPr>
        <w:t>Марк Туллий Цицерон</w:t>
      </w:r>
      <w:r>
        <w:rPr>
          <w:szCs w:val="28"/>
        </w:rPr>
        <w:t>)</w:t>
      </w:r>
    </w:p>
    <w:p w:rsidR="000C08D8" w:rsidRPr="00497329" w:rsidRDefault="000C08D8" w:rsidP="000C08D8">
      <w:pPr>
        <w:spacing w:line="312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«</w:t>
      </w:r>
      <w:r w:rsidRPr="00497329">
        <w:rPr>
          <w:szCs w:val="28"/>
        </w:rPr>
        <w:t>Как в дружбе, так и в государственной деятельности должны быть исключены притворство и лесть</w:t>
      </w:r>
      <w:r>
        <w:rPr>
          <w:szCs w:val="28"/>
        </w:rPr>
        <w:t>» (</w:t>
      </w:r>
      <w:r w:rsidRPr="00497329">
        <w:rPr>
          <w:szCs w:val="28"/>
        </w:rPr>
        <w:t>Цицерон Марк Туллий</w:t>
      </w:r>
      <w:r>
        <w:rPr>
          <w:szCs w:val="28"/>
        </w:rPr>
        <w:t>)</w:t>
      </w:r>
      <w:proofErr w:type="gramEnd"/>
    </w:p>
    <w:p w:rsidR="000C08D8" w:rsidRDefault="000C08D8" w:rsidP="000C08D8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334827">
        <w:rPr>
          <w:szCs w:val="28"/>
        </w:rPr>
        <w:t xml:space="preserve">Государство существует не для того, чтобы превращать земную жизнь в рай, а для того, чтобы </w:t>
      </w:r>
      <w:proofErr w:type="gramStart"/>
      <w:r w:rsidRPr="00334827">
        <w:rPr>
          <w:szCs w:val="28"/>
        </w:rPr>
        <w:t>помешать ей окончательно превратиться</w:t>
      </w:r>
      <w:proofErr w:type="gramEnd"/>
      <w:r w:rsidRPr="00334827">
        <w:rPr>
          <w:szCs w:val="28"/>
        </w:rPr>
        <w:t xml:space="preserve"> в ад</w:t>
      </w:r>
      <w:r>
        <w:rPr>
          <w:szCs w:val="28"/>
        </w:rPr>
        <w:t>» (</w:t>
      </w:r>
      <w:r w:rsidRPr="00334827">
        <w:rPr>
          <w:szCs w:val="28"/>
        </w:rPr>
        <w:t>Н. Бердяев</w:t>
      </w:r>
      <w:r>
        <w:rPr>
          <w:szCs w:val="28"/>
        </w:rPr>
        <w:t>)</w:t>
      </w:r>
    </w:p>
    <w:p w:rsidR="000C08D8" w:rsidRPr="00334827" w:rsidRDefault="000C08D8" w:rsidP="000C08D8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334827">
        <w:rPr>
          <w:szCs w:val="28"/>
        </w:rPr>
        <w:t>Причина слабости государства не в недостатке денег, а в недостатке людей и талантов</w:t>
      </w:r>
      <w:r>
        <w:rPr>
          <w:szCs w:val="28"/>
        </w:rPr>
        <w:t>» (</w:t>
      </w:r>
      <w:r w:rsidRPr="00334827">
        <w:rPr>
          <w:szCs w:val="28"/>
        </w:rPr>
        <w:t>Вольте</w:t>
      </w:r>
      <w:r>
        <w:rPr>
          <w:szCs w:val="28"/>
        </w:rPr>
        <w:t>р)</w:t>
      </w:r>
    </w:p>
    <w:p w:rsidR="000C08D8" w:rsidRDefault="000C08D8" w:rsidP="000C08D8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2D39C1">
        <w:rPr>
          <w:szCs w:val="28"/>
        </w:rPr>
        <w:t>Правительства, в которых высказываются противоположные мнения, годятся, пока царит мир</w:t>
      </w:r>
      <w:r>
        <w:rPr>
          <w:szCs w:val="28"/>
        </w:rPr>
        <w:t>» (</w:t>
      </w:r>
      <w:r w:rsidRPr="002D39C1">
        <w:rPr>
          <w:szCs w:val="28"/>
        </w:rPr>
        <w:t>Наполеон I</w:t>
      </w:r>
      <w:r>
        <w:rPr>
          <w:szCs w:val="28"/>
        </w:rPr>
        <w:t>)</w:t>
      </w:r>
    </w:p>
    <w:p w:rsidR="000C08D8" w:rsidRDefault="000C08D8" w:rsidP="000C08D8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5B1193">
        <w:rPr>
          <w:szCs w:val="28"/>
        </w:rPr>
        <w:t>Самая жестокая тирания та, которая выступает под сенью законности и под флагом справедливости</w:t>
      </w:r>
      <w:r>
        <w:rPr>
          <w:szCs w:val="28"/>
        </w:rPr>
        <w:t xml:space="preserve">» (Ш. </w:t>
      </w:r>
      <w:r w:rsidRPr="005B1193">
        <w:rPr>
          <w:szCs w:val="28"/>
        </w:rPr>
        <w:t>Монтескье</w:t>
      </w:r>
      <w:r>
        <w:rPr>
          <w:szCs w:val="28"/>
        </w:rPr>
        <w:t>)</w:t>
      </w:r>
    </w:p>
    <w:p w:rsidR="000C08D8" w:rsidRDefault="000C08D8" w:rsidP="000C08D8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5B1193">
        <w:rPr>
          <w:szCs w:val="28"/>
        </w:rPr>
        <w:t>Демократия не есть нечто данное для всех времен и условий, ибо бывают моменты, когда нет возможности и смысла проводить ее</w:t>
      </w:r>
      <w:r>
        <w:rPr>
          <w:szCs w:val="28"/>
        </w:rPr>
        <w:t>» (</w:t>
      </w:r>
      <w:proofErr w:type="gramStart"/>
      <w:r>
        <w:rPr>
          <w:szCs w:val="28"/>
        </w:rPr>
        <w:t>И. В.</w:t>
      </w:r>
      <w:proofErr w:type="gramEnd"/>
      <w:r>
        <w:rPr>
          <w:szCs w:val="28"/>
        </w:rPr>
        <w:t xml:space="preserve"> Сталин)</w:t>
      </w:r>
    </w:p>
    <w:p w:rsidR="000C08D8" w:rsidRDefault="000C08D8" w:rsidP="000C08D8">
      <w:pPr>
        <w:spacing w:line="312" w:lineRule="auto"/>
        <w:ind w:firstLine="709"/>
        <w:jc w:val="both"/>
        <w:rPr>
          <w:b/>
          <w:color w:val="222222"/>
          <w:szCs w:val="18"/>
        </w:rPr>
      </w:pPr>
      <w:r>
        <w:rPr>
          <w:szCs w:val="28"/>
        </w:rPr>
        <w:lastRenderedPageBreak/>
        <w:t>«Нет ничего опаснее власти в неумелых руках» (Ж.-Ж.Руссо)</w:t>
      </w:r>
    </w:p>
    <w:p w:rsidR="006C2B80" w:rsidRDefault="006C2B80"/>
    <w:sectPr w:rsidR="006C2B80" w:rsidSect="00A43120">
      <w:headerReference w:type="even" r:id="rId4"/>
      <w:headerReference w:type="default" r:id="rId5"/>
      <w:pgSz w:w="11906" w:h="16838"/>
      <w:pgMar w:top="1134" w:right="567" w:bottom="72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66" w:rsidRDefault="00A50334" w:rsidP="00952F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6A66" w:rsidRDefault="00A5033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66" w:rsidRDefault="00A50334" w:rsidP="00B81DD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0C08D8"/>
    <w:rsid w:val="000C08D8"/>
    <w:rsid w:val="006C2B80"/>
    <w:rsid w:val="00A50334"/>
    <w:rsid w:val="00C551C6"/>
    <w:rsid w:val="00CF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340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D8"/>
    <w:pPr>
      <w:ind w:left="0" w:right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08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8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C08D8"/>
  </w:style>
  <w:style w:type="paragraph" w:styleId="a6">
    <w:name w:val="Normal (Web)"/>
    <w:basedOn w:val="a"/>
    <w:rsid w:val="000C08D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mia</cp:lastModifiedBy>
  <cp:revision>2</cp:revision>
  <dcterms:created xsi:type="dcterms:W3CDTF">2014-11-07T12:02:00Z</dcterms:created>
  <dcterms:modified xsi:type="dcterms:W3CDTF">2014-11-07T12:22:00Z</dcterms:modified>
</cp:coreProperties>
</file>