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29" w:rsidRPr="00A55CB7" w:rsidRDefault="00526629" w:rsidP="00A5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CB7">
        <w:rPr>
          <w:rFonts w:ascii="Times New Roman" w:hAnsi="Times New Roman" w:cs="Times New Roman"/>
          <w:b/>
          <w:sz w:val="28"/>
          <w:szCs w:val="28"/>
        </w:rPr>
        <w:t>Выписка из протокола  № 2 заседания организационного комитета регионального этапа Перового Всероссийского конкурса общеобразовательных организаций,  развивающих ученическое самоуправление  от 20 января 2015 года</w:t>
      </w:r>
    </w:p>
    <w:p w:rsidR="00526629" w:rsidRDefault="00526629" w:rsidP="00A5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CB7">
        <w:rPr>
          <w:rFonts w:ascii="Times New Roman" w:hAnsi="Times New Roman" w:cs="Times New Roman"/>
          <w:b/>
          <w:sz w:val="28"/>
          <w:szCs w:val="28"/>
        </w:rPr>
        <w:t>…о награждении участников регионального этапа конкурса:</w:t>
      </w:r>
    </w:p>
    <w:p w:rsidR="00526629" w:rsidRDefault="00526629" w:rsidP="00A5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sz w:val="28"/>
          <w:szCs w:val="28"/>
        </w:rPr>
        <w:t>2.1 в соответствии с Положением о региональном этапе конкурса наградить дипломами: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2.1.1 Диплом 1 степени</w:t>
      </w:r>
      <w:r w:rsidRPr="00A55CB7">
        <w:rPr>
          <w:rFonts w:ascii="Times New Roman" w:hAnsi="Times New Roman" w:cs="Times New Roman"/>
          <w:sz w:val="28"/>
          <w:szCs w:val="28"/>
        </w:rPr>
        <w:t xml:space="preserve"> – 3 общеобразовательные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CB7">
        <w:rPr>
          <w:rFonts w:ascii="Times New Roman" w:hAnsi="Times New Roman" w:cs="Times New Roman"/>
          <w:sz w:val="28"/>
          <w:szCs w:val="28"/>
        </w:rPr>
        <w:t>(приложение 2 - протокол Всероссийского образца)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Диплом 2 степени</w:t>
      </w:r>
      <w:r w:rsidRPr="00A55CB7">
        <w:rPr>
          <w:rFonts w:ascii="Times New Roman" w:hAnsi="Times New Roman" w:cs="Times New Roman"/>
          <w:sz w:val="28"/>
          <w:szCs w:val="28"/>
        </w:rPr>
        <w:t xml:space="preserve"> – 5 общеобразовательных организаций (приложение 3)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Дипломом 3 степени</w:t>
      </w:r>
      <w:r w:rsidRPr="00A55CB7">
        <w:rPr>
          <w:rFonts w:ascii="Times New Roman" w:hAnsi="Times New Roman" w:cs="Times New Roman"/>
          <w:sz w:val="28"/>
          <w:szCs w:val="28"/>
        </w:rPr>
        <w:t xml:space="preserve"> 3 общеобразовательные организации (приложение 3)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2.1.2 Диплом участника</w:t>
      </w:r>
      <w:r w:rsidRPr="00A55CB7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 вручить 23 общеобразовательным организациям (приложение 4)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2.1.3 Специальный диплом</w:t>
      </w:r>
      <w:r w:rsidRPr="00A55CB7">
        <w:rPr>
          <w:rFonts w:ascii="Times New Roman" w:hAnsi="Times New Roman" w:cs="Times New Roman"/>
          <w:sz w:val="28"/>
          <w:szCs w:val="28"/>
        </w:rPr>
        <w:t xml:space="preserve"> участника вручить двум  образовательным организациям  (приложение 4)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Свидетельства</w:t>
      </w:r>
      <w:r w:rsidRPr="00A55CB7">
        <w:rPr>
          <w:rFonts w:ascii="Times New Roman" w:hAnsi="Times New Roman" w:cs="Times New Roman"/>
          <w:sz w:val="28"/>
          <w:szCs w:val="28"/>
        </w:rPr>
        <w:t xml:space="preserve"> участников регионального этапа конкурса общеобразовательных организаций, развивающих уче</w:t>
      </w:r>
      <w:r>
        <w:rPr>
          <w:rFonts w:ascii="Times New Roman" w:hAnsi="Times New Roman" w:cs="Times New Roman"/>
          <w:sz w:val="28"/>
          <w:szCs w:val="28"/>
        </w:rPr>
        <w:t>ническое самоуправление вручить</w:t>
      </w:r>
      <w:r w:rsidRPr="00A55CB7">
        <w:rPr>
          <w:rFonts w:ascii="Times New Roman" w:hAnsi="Times New Roman" w:cs="Times New Roman"/>
          <w:sz w:val="28"/>
          <w:szCs w:val="28"/>
        </w:rPr>
        <w:t xml:space="preserve"> 37 общеобразовательным организациям (приложение 5). </w:t>
      </w:r>
    </w:p>
    <w:p w:rsidR="00526629" w:rsidRPr="00A55CB7" w:rsidRDefault="00526629" w:rsidP="00A55C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55CB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Диплом 1 степени: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«Средняя общеобразовательная школа № 14» г. Череповца, 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 «Гимназия № 8» г. Череповца.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Бюджетное образовательное учреждение Кичменгско-Городецкого му</w:t>
      </w:r>
      <w:r>
        <w:rPr>
          <w:rFonts w:ascii="Times New Roman" w:hAnsi="Times New Roman"/>
          <w:sz w:val="28"/>
          <w:szCs w:val="28"/>
        </w:rPr>
        <w:t>ниципального</w:t>
      </w:r>
      <w:r w:rsidRPr="00A55CB7">
        <w:rPr>
          <w:rFonts w:ascii="Times New Roman" w:hAnsi="Times New Roman"/>
          <w:sz w:val="28"/>
          <w:szCs w:val="28"/>
        </w:rPr>
        <w:t xml:space="preserve"> района «Кичменгско-Городецкая средняя общеобразовательная школа»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Диплом 2 степени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«Бабушкинская средняя общеобразовательная школа» Бабушкинского муниципального района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муниципальное бюджетное образова</w:t>
      </w:r>
      <w:r>
        <w:rPr>
          <w:rFonts w:ascii="Times New Roman" w:hAnsi="Times New Roman"/>
          <w:sz w:val="28"/>
          <w:szCs w:val="28"/>
        </w:rPr>
        <w:t>тельное учреждение «Подболотная</w:t>
      </w:r>
      <w:r w:rsidRPr="00A55CB7">
        <w:rPr>
          <w:rFonts w:ascii="Times New Roman" w:hAnsi="Times New Roman"/>
          <w:sz w:val="28"/>
          <w:szCs w:val="28"/>
        </w:rPr>
        <w:t xml:space="preserve"> средняя общеобразовательная школа» Бабушкинского муниципального района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бюджетное образовательное учреждение Сям</w:t>
      </w:r>
      <w:r>
        <w:rPr>
          <w:rFonts w:ascii="Times New Roman" w:hAnsi="Times New Roman"/>
          <w:sz w:val="28"/>
          <w:szCs w:val="28"/>
        </w:rPr>
        <w:t>женского муниципального района</w:t>
      </w:r>
      <w:r w:rsidRPr="00A55CB7">
        <w:rPr>
          <w:rFonts w:ascii="Times New Roman" w:hAnsi="Times New Roman"/>
          <w:sz w:val="28"/>
          <w:szCs w:val="28"/>
        </w:rPr>
        <w:t xml:space="preserve"> «Сямженская средняя общеобразовательная школа»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бюджетное образовательное учреждение Шекс</w:t>
      </w:r>
      <w:r>
        <w:rPr>
          <w:rFonts w:ascii="Times New Roman" w:hAnsi="Times New Roman"/>
          <w:sz w:val="28"/>
          <w:szCs w:val="28"/>
        </w:rPr>
        <w:t xml:space="preserve">нинского муниципального района </w:t>
      </w:r>
      <w:r w:rsidRPr="00A55CB7">
        <w:rPr>
          <w:rFonts w:ascii="Times New Roman" w:hAnsi="Times New Roman"/>
          <w:sz w:val="28"/>
          <w:szCs w:val="28"/>
        </w:rPr>
        <w:t>«Средняя общеобразовательная школа № 1 имени адмирала А.М. Калинина»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бюджетное образовательное учреждение Вологодской области «Вологодский многопрофильный лицей»</w:t>
      </w:r>
    </w:p>
    <w:p w:rsidR="00526629" w:rsidRDefault="00526629" w:rsidP="00A55C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Диплом 3 степени</w:t>
      </w:r>
      <w:r w:rsidRPr="00A55CB7">
        <w:rPr>
          <w:rFonts w:ascii="Times New Roman" w:hAnsi="Times New Roman" w:cs="Times New Roman"/>
          <w:sz w:val="28"/>
          <w:szCs w:val="28"/>
        </w:rPr>
        <w:t>: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«Шуйская  средняя общеобразовательная школа» Междуреченского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«Вохтожская средняя общеобразовательная школа № 1» Грязовецкого муниципального района </w:t>
      </w:r>
    </w:p>
    <w:p w:rsidR="00526629" w:rsidRPr="00A55CB7" w:rsidRDefault="00526629" w:rsidP="00A55CB7">
      <w:pPr>
        <w:pStyle w:val="21"/>
        <w:numPr>
          <w:ilvl w:val="0"/>
          <w:numId w:val="1"/>
        </w:numPr>
        <w:tabs>
          <w:tab w:val="clear" w:pos="1429"/>
          <w:tab w:val="num" w:pos="1080"/>
        </w:tabs>
        <w:ind w:left="0" w:firstLine="720"/>
        <w:rPr>
          <w:rFonts w:ascii="Times New Roman" w:hAnsi="Times New Roman"/>
          <w:sz w:val="28"/>
          <w:szCs w:val="28"/>
        </w:rPr>
      </w:pPr>
      <w:r w:rsidRPr="00A55CB7">
        <w:rPr>
          <w:rFonts w:ascii="Times New Roman" w:hAnsi="Times New Roman"/>
          <w:sz w:val="28"/>
          <w:szCs w:val="28"/>
        </w:rPr>
        <w:t>бюджетное образовательное учреждение Кичменгско-Городецкого муниципального района «Шонгская    основная общеобразовательная школа»</w:t>
      </w:r>
    </w:p>
    <w:p w:rsidR="00526629" w:rsidRPr="00A55CB7" w:rsidRDefault="00526629" w:rsidP="00A55C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55CB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Диплом участника</w:t>
      </w:r>
      <w:r w:rsidRPr="00A55CB7">
        <w:rPr>
          <w:rFonts w:ascii="Times New Roman" w:hAnsi="Times New Roman" w:cs="Times New Roman"/>
          <w:sz w:val="28"/>
          <w:szCs w:val="28"/>
        </w:rPr>
        <w:t>: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4" w:type="dxa"/>
        <w:tblInd w:w="-106" w:type="dxa"/>
        <w:tblLayout w:type="fixed"/>
        <w:tblLook w:val="01E0"/>
      </w:tblPr>
      <w:tblGrid>
        <w:gridCol w:w="648"/>
        <w:gridCol w:w="9646"/>
      </w:tblGrid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«Чушевицкая средняя общеобразовательная школа» Верховажского муниципального района  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«Юровская 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школа» Грязовецкого муниципального района  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Кичменгско-Городецкого муниципального района «Югская средняя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Кичменгско-Городецкого  муниципального района  «Первомайская средняя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«Матвеевская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«Городищенская средняя 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«Лесютинская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«Игмасская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Нюксенская  начальная общеобразовательная школа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«Березовослободская начальная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Сямженского муниципального района «Гремячинская основная 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«Погореловская основная общеобразовательная школа»  Тотемского муниципального района 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«Юбилейная средняя общеобразовательная школа»  Тотемского муниципального района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учреждение«Тотемская средняя общеобразовательная школа № 3»  Тотемского муниципального района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«Тотемская средняя общеобразовательная школа № 2»  Тотемского муниципального района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образовательное учреждение «Усть-Кубинская средняя общеобразовательная школа»  Усть-Кубинского муниципального района 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«Первомайская средняя общеобразовательная школа» Усть-Кубинского муниципального района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«Чагодская средняя общеобразовательная школа Чагодощенского муниципального района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«Малечкинская  средняя общеобразовательная школа» Череповецкого муниципального района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Шексниского муниципального района «Чуровская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Шексниского муниципального района «Устье-Угольская средняя общеобразовательная школа»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образовательное учреждение Шексниского муниципального района Пачевская основная общеобразовательная школа» 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«Средняя общеобразовательная школа № 20» г.  Вологды</w:t>
            </w:r>
          </w:p>
        </w:tc>
      </w:tr>
    </w:tbl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CB7">
        <w:rPr>
          <w:rFonts w:ascii="Times New Roman" w:hAnsi="Times New Roman" w:cs="Times New Roman"/>
          <w:b/>
          <w:bCs/>
          <w:sz w:val="28"/>
          <w:szCs w:val="28"/>
        </w:rPr>
        <w:t>Специальный диплом: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94" w:type="dxa"/>
        <w:tblInd w:w="-106" w:type="dxa"/>
        <w:tblLayout w:type="fixed"/>
        <w:tblLook w:val="01E0"/>
      </w:tblPr>
      <w:tblGrid>
        <w:gridCol w:w="648"/>
        <w:gridCol w:w="9646"/>
      </w:tblGrid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«Центр детского творчества и методического обеспечения» г.Череповца</w:t>
            </w:r>
          </w:p>
        </w:tc>
      </w:tr>
      <w:tr w:rsidR="00526629" w:rsidRPr="00A55CB7" w:rsidTr="00A55CB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«Тотемский  детский дом» Тотемского муниципального района</w:t>
            </w:r>
          </w:p>
        </w:tc>
      </w:tr>
    </w:tbl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55CB7">
        <w:rPr>
          <w:rFonts w:ascii="Times New Roman" w:hAnsi="Times New Roman" w:cs="Times New Roman"/>
          <w:sz w:val="28"/>
          <w:szCs w:val="28"/>
        </w:rPr>
        <w:t>Приложение  5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CB7">
        <w:rPr>
          <w:rFonts w:ascii="Times New Roman" w:hAnsi="Times New Roman" w:cs="Times New Roman"/>
          <w:b/>
          <w:sz w:val="28"/>
          <w:szCs w:val="28"/>
        </w:rPr>
        <w:t>Свидетельства участников: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4" w:type="dxa"/>
        <w:tblInd w:w="-106" w:type="dxa"/>
        <w:tblLayout w:type="fixed"/>
        <w:tblLook w:val="01E0"/>
      </w:tblPr>
      <w:tblGrid>
        <w:gridCol w:w="754"/>
        <w:gridCol w:w="9540"/>
      </w:tblGrid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«Тимановская  основная общеобразовательная школа» Бабушкинского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образовательное учреждение Вашкинского муниципального района «Вашкинская средняя общеобразовательная школа»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Вашкинского муниципального района  «Андреевская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Верховажская средняя общеобразовательная школа» СОШ Верховажского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Нижнекулойская средняя общеобразовательная школа СОШ» Верховажского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Верховская средняя общеобразовательная школа СОШ» Верховажского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«Вожегодская средняя общеобразовательная школа СОШ № 1» Вожегодского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«Кадниковская средняя общеобразовательная школа»  Вожегодского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ОШ № 2 г. Грязовца»  Грязовецкого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«Слободская средняя общеобразовательная школа СОШ им. Г.Н.Пономарева» Грязовецкого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«Средняя общеобразовательная школа ОШ № 1 г. Грязовца»  Грязовецкого муниципального района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«СК школа-интернат III вида» Грязовецкого муниципального района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«Комьянская средняя общеобразовательная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Грязовецкого 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Кирилловского муниципального района «Кирилловская средняя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Кичменгско-Городецкого муниципального района «Нижнеенангская средняя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Кичменгско-Городецкого муниципального района «Косковская средняя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Кичменгско-Городецкого муниципального района «Еловинская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«Левашская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Нюксенского муниципального района «Брусенская основная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образовательное учреждение Нюксенского муниципального района «Нюксенская средняя общеобразовательная школа»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образовательное учреждение Сокольского муниципального района «Средняя общеобразовательная школа  № 10 г. Сокол»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Сямженского муниципального района «Двиницкая основная общеобразовательная школа ООШ»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Покровская основная общеобразовательная школа ООШ Чагодощенского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Шекснинского муниципального района «Нифантовская средняя общеобразовательная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Бюджетное образовательное учреждение Шекснинского муниципального района «Чаромская школа»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 № 12» г. Череповца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 № 18»  г. Череповца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«Средняя общеобразовательная школа  № 21»  г. Череповца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 № 22»  г. Череповца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«Средняя общеобразовательная школа  № 24»  г. Череповца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«Средняя общеобразовательная школа  № 31»  г. Череповца 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 № 33»  г. Череповца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 Туровецкая средняя общеобразовательная школа  Междуреченского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«Старосельская средняя общеобразовательная школа» Междуреченского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Ботановская основная общеобразовательная школа» Междуреченского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Шейбухтовская основная общеобразовательная школа» Междуреченского муниципального района</w:t>
            </w:r>
          </w:p>
        </w:tc>
      </w:tr>
      <w:tr w:rsidR="00526629" w:rsidRPr="00A55CB7" w:rsidTr="00A55CB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29" w:rsidRPr="00A55CB7" w:rsidRDefault="00526629" w:rsidP="00A55C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CB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ДОД  «Центр детского творчества» Междуреченского муниципального района</w:t>
            </w:r>
          </w:p>
        </w:tc>
      </w:tr>
    </w:tbl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B7">
        <w:rPr>
          <w:rFonts w:ascii="Times New Roman" w:hAnsi="Times New Roman" w:cs="Times New Roman"/>
          <w:sz w:val="28"/>
          <w:szCs w:val="28"/>
        </w:rPr>
        <w:t>Секретарь оргкомитета                                                   Талашова В.А.</w:t>
      </w: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629" w:rsidRPr="00A55CB7" w:rsidRDefault="00526629" w:rsidP="00A5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6629" w:rsidRPr="00A55CB7" w:rsidSect="00A55C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137D"/>
    <w:multiLevelType w:val="multilevel"/>
    <w:tmpl w:val="A49C99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4E5E3A99"/>
    <w:multiLevelType w:val="hybridMultilevel"/>
    <w:tmpl w:val="A49C99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4EA26641"/>
    <w:multiLevelType w:val="hybridMultilevel"/>
    <w:tmpl w:val="3ACC26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69FE7D9B"/>
    <w:multiLevelType w:val="multilevel"/>
    <w:tmpl w:val="3ACC262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7BC6302B"/>
    <w:multiLevelType w:val="hybridMultilevel"/>
    <w:tmpl w:val="2184072C"/>
    <w:lvl w:ilvl="0" w:tplc="6CAA30B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F84508E"/>
    <w:multiLevelType w:val="hybridMultilevel"/>
    <w:tmpl w:val="47A64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736"/>
    <w:rsid w:val="00022A62"/>
    <w:rsid w:val="000614D8"/>
    <w:rsid w:val="000851F6"/>
    <w:rsid w:val="00134062"/>
    <w:rsid w:val="00151865"/>
    <w:rsid w:val="001B530B"/>
    <w:rsid w:val="0026200E"/>
    <w:rsid w:val="003E2054"/>
    <w:rsid w:val="004D6BB3"/>
    <w:rsid w:val="00526629"/>
    <w:rsid w:val="00541D95"/>
    <w:rsid w:val="0055470F"/>
    <w:rsid w:val="005B7054"/>
    <w:rsid w:val="005C23C4"/>
    <w:rsid w:val="006B07C2"/>
    <w:rsid w:val="008A6241"/>
    <w:rsid w:val="009940D7"/>
    <w:rsid w:val="009A4EDB"/>
    <w:rsid w:val="00A55CB7"/>
    <w:rsid w:val="00B62DC3"/>
    <w:rsid w:val="00BA6EE8"/>
    <w:rsid w:val="00CC3B47"/>
    <w:rsid w:val="00D5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D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Normal"/>
    <w:uiPriority w:val="99"/>
    <w:rsid w:val="00D57736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7</Pages>
  <Words>1566</Words>
  <Characters>8930</Characters>
  <Application>Microsoft Office Outlook</Application>
  <DocSecurity>0</DocSecurity>
  <Lines>0</Lines>
  <Paragraphs>0</Paragraphs>
  <ScaleCrop>false</ScaleCrop>
  <Company>viro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cp:keywords/>
  <dc:description/>
  <cp:lastModifiedBy>1</cp:lastModifiedBy>
  <cp:revision>4</cp:revision>
  <dcterms:created xsi:type="dcterms:W3CDTF">2015-01-27T07:04:00Z</dcterms:created>
  <dcterms:modified xsi:type="dcterms:W3CDTF">2015-01-27T08:16:00Z</dcterms:modified>
</cp:coreProperties>
</file>